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b w:val="1"/>
          <w:bCs w:val="1"/>
          <w:sz w:val="36"/>
          <w:szCs w:val="36"/>
          <w:rtl w:val="0"/>
        </w:rPr>
        <w:t xml:space="preserve">Ansøgningsskema til kursus</w:t>
      </w:r>
    </w:p>
    <w:p w:rsidR="00000000" w:rsidDel="00000000" w:rsidP="00000000" w:rsidRDefault="00000000" w:rsidRPr="00000000" w14:paraId="00000002">
      <w:pPr>
        <w:rPr>
          <w:sz w:val="28"/>
          <w:szCs w:val="28"/>
        </w:rPr>
      </w:pPr>
      <w:r w:rsidDel="00000000" w:rsidR="00000000" w:rsidRPr="00000000">
        <w:rPr>
          <w:sz w:val="28"/>
          <w:szCs w:val="28"/>
          <w:rtl w:val="0"/>
        </w:rPr>
        <w:t xml:space="preserve">AGF gymnastik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i w:val="1"/>
          <w:iCs w:val="1"/>
        </w:rPr>
      </w:pPr>
      <w:r w:rsidDel="00000000" w:rsidR="00000000" w:rsidRPr="00000000">
        <w:rPr>
          <w:i w:val="1"/>
          <w:iCs w:val="1"/>
          <w:rtl w:val="0"/>
        </w:rPr>
        <w:t xml:space="preserve">Ansøgningsskema til kurser, hvis instruktør ønsker at deltage i et kursus eller anden uddannelse relateret til det at være instruktør. </w:t>
      </w:r>
    </w:p>
    <w:p w:rsidR="00000000" w:rsidDel="00000000" w:rsidP="00000000" w:rsidRDefault="00000000" w:rsidRPr="00000000" w14:paraId="00000005">
      <w:pPr>
        <w:jc w:val="both"/>
        <w:rPr>
          <w:i w:val="1"/>
          <w:iCs w:val="1"/>
        </w:rPr>
      </w:pPr>
      <w:r w:rsidDel="00000000" w:rsidR="00000000" w:rsidRPr="00000000">
        <w:rPr>
          <w:rtl w:val="0"/>
        </w:rPr>
      </w:r>
    </w:p>
    <w:p w:rsidR="00000000" w:rsidDel="00000000" w:rsidP="00000000" w:rsidRDefault="00000000" w:rsidRPr="00000000" w14:paraId="00000006">
      <w:pPr>
        <w:jc w:val="both"/>
        <w:rPr>
          <w:i w:val="1"/>
          <w:iCs w:val="1"/>
        </w:rPr>
      </w:pPr>
      <w:r w:rsidDel="00000000" w:rsidR="00000000" w:rsidRPr="00000000">
        <w:rPr>
          <w:b w:val="1"/>
          <w:bCs w:val="1"/>
          <w:i w:val="1"/>
          <w:iCs w:val="1"/>
          <w:rtl w:val="0"/>
        </w:rPr>
        <w:t xml:space="preserve">Fra gymnastikmappen: </w:t>
      </w:r>
      <w:r w:rsidDel="00000000" w:rsidR="00000000" w:rsidRPr="00000000">
        <w:rPr>
          <w:i w:val="1"/>
          <w:iCs w:val="1"/>
          <w:rtl w:val="0"/>
        </w:rPr>
        <w:t xml:space="preserve">Hvis du ønsker at benytte det vejledende rammebeløb til andet end kurser eller uddannelse, eller et større beløb end rammebeløbet, kan du ansøge bestyrelsen om det. Bestyrelsens beslutning vil blandt andet afhænge af faktorer som: det specifikke ønske set i forhold til lignende kurser afholdt i fx. DGI, din idrætsmæssige baggrund og fremtidige gymnastikønsker, dine mulighed for selv at opretholde en gymnastikmæssig ’fitness’ m.m. </w:t>
      </w:r>
    </w:p>
    <w:p w:rsidR="00000000" w:rsidDel="00000000" w:rsidP="00000000" w:rsidRDefault="00000000" w:rsidRPr="00000000" w14:paraId="00000007">
      <w:pPr>
        <w:jc w:val="both"/>
        <w:rPr>
          <w:i w:val="1"/>
          <w:iCs w:val="1"/>
        </w:rPr>
      </w:pPr>
      <w:r w:rsidDel="00000000" w:rsidR="00000000" w:rsidRPr="00000000">
        <w:rPr>
          <w:rtl w:val="0"/>
        </w:rPr>
      </w:r>
    </w:p>
    <w:p w:rsidR="00000000" w:rsidDel="00000000" w:rsidP="00000000" w:rsidRDefault="00000000" w:rsidRPr="00000000" w14:paraId="00000008">
      <w:pPr>
        <w:jc w:val="both"/>
        <w:rPr/>
      </w:pPr>
      <w:bookmarkStart w:colFirst="0" w:colLast="0" w:name="_heading=h.gjdgxs" w:id="0"/>
      <w:bookmarkEnd w:id="0"/>
      <w:r w:rsidDel="00000000" w:rsidR="00000000" w:rsidRPr="00000000">
        <w:rPr>
          <w:b w:val="1"/>
          <w:bCs w:val="1"/>
          <w:i w:val="1"/>
          <w:iCs w:val="1"/>
          <w:rtl w:val="0"/>
        </w:rPr>
        <w:t xml:space="preserve">Procedure: </w:t>
      </w:r>
      <w:r w:rsidDel="00000000" w:rsidR="00000000" w:rsidRPr="00000000">
        <w:rPr>
          <w:i w:val="1"/>
          <w:iCs w:val="1"/>
          <w:rtl w:val="0"/>
        </w:rPr>
        <w:t xml:space="preserve">Ansøgningen behandles. Såfremt den godkendes, betaler instruktøren selv i første omgang, og ved fremsendelse af kvitteringer til kasseren, udbetales beløbet til oplyst kontonummer.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84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7330"/>
        <w:tblGridChange w:id="0">
          <w:tblGrid>
            <w:gridCol w:w="2518"/>
            <w:gridCol w:w="7330"/>
          </w:tblGrid>
        </w:tblGridChange>
      </w:tblGrid>
      <w:tr>
        <w:trPr>
          <w:cantSplit w:val="0"/>
          <w:tblHeader w:val="0"/>
        </w:trPr>
        <w:tc>
          <w:tcPr/>
          <w:p w:rsidR="00000000" w:rsidDel="00000000" w:rsidP="00000000" w:rsidRDefault="00000000" w:rsidRPr="00000000" w14:paraId="0000000A">
            <w:pPr>
              <w:rPr>
                <w:i w:val="1"/>
                <w:iCs w:val="1"/>
              </w:rPr>
            </w:pPr>
            <w:r w:rsidDel="00000000" w:rsidR="00000000" w:rsidRPr="00000000">
              <w:rPr>
                <w:b w:val="1"/>
                <w:bCs w:val="1"/>
                <w:rtl w:val="0"/>
              </w:rPr>
              <w:t xml:space="preserve">Hvem søger?</w:t>
            </w:r>
            <w:r w:rsidDel="00000000" w:rsidR="00000000" w:rsidRPr="00000000">
              <w:rPr>
                <w:rtl w:val="0"/>
              </w:rPr>
              <w:t xml:space="preserve"> </w:t>
            </w:r>
            <w:r w:rsidDel="00000000" w:rsidR="00000000" w:rsidRPr="00000000">
              <w:rPr>
                <w:i w:val="1"/>
                <w:iCs w:val="1"/>
                <w:rtl w:val="0"/>
              </w:rPr>
              <w:t xml:space="preserve">(Instruktørens navn + hold)</w:t>
            </w:r>
          </w:p>
        </w:tc>
        <w:tc>
          <w:tcPr/>
          <w:p w:rsidR="00000000" w:rsidDel="00000000" w:rsidP="00000000" w:rsidRDefault="00000000" w:rsidRPr="00000000" w14:paraId="0000000B">
            <w:pPr>
              <w:rPr/>
            </w:pPr>
            <w:r w:rsidDel="00000000" w:rsidR="00000000" w:rsidRPr="00000000">
              <w:rPr>
                <w:rtl w:val="0"/>
              </w:rPr>
            </w:r>
          </w:p>
        </w:tc>
      </w:tr>
      <w:tr>
        <w:trPr>
          <w:cantSplit w:val="0"/>
          <w:tblHeader w:val="0"/>
        </w:trPr>
        <w:tc>
          <w:tcPr/>
          <w:p w:rsidR="00000000" w:rsidDel="00000000" w:rsidP="00000000" w:rsidRDefault="00000000" w:rsidRPr="00000000" w14:paraId="0000000C">
            <w:pPr>
              <w:rPr>
                <w:i w:val="1"/>
                <w:iCs w:val="1"/>
              </w:rPr>
            </w:pPr>
            <w:r w:rsidDel="00000000" w:rsidR="00000000" w:rsidRPr="00000000">
              <w:rPr>
                <w:b w:val="1"/>
                <w:bCs w:val="1"/>
                <w:rtl w:val="0"/>
              </w:rPr>
              <w:t xml:space="preserve">Hvad søges der kursuspenge til?</w:t>
            </w:r>
            <w:r w:rsidDel="00000000" w:rsidR="00000000" w:rsidRPr="00000000">
              <w:rPr>
                <w:rtl w:val="0"/>
              </w:rPr>
              <w:t xml:space="preserve"> (</w:t>
            </w:r>
            <w:r w:rsidDel="00000000" w:rsidR="00000000" w:rsidRPr="00000000">
              <w:rPr>
                <w:i w:val="1"/>
                <w:iCs w:val="1"/>
                <w:rtl w:val="0"/>
              </w:rPr>
              <w:t xml:space="preserve">Navn og sted for kursus + en kort beskrivelse af kurset)</w:t>
            </w:r>
          </w:p>
        </w:tc>
        <w:tc>
          <w:tcPr/>
          <w:p w:rsidR="00000000" w:rsidDel="00000000" w:rsidP="00000000" w:rsidRDefault="00000000" w:rsidRPr="00000000" w14:paraId="0000000D">
            <w:pPr>
              <w:rPr/>
            </w:pPr>
            <w:r w:rsidDel="00000000" w:rsidR="00000000" w:rsidRPr="00000000">
              <w:rPr>
                <w:rtl w:val="0"/>
              </w:rPr>
            </w:r>
          </w:p>
        </w:tc>
      </w:tr>
      <w:tr>
        <w:trPr>
          <w:cantSplit w:val="0"/>
          <w:tblHeader w:val="0"/>
        </w:trPr>
        <w:tc>
          <w:tcPr/>
          <w:p w:rsidR="00000000" w:rsidDel="00000000" w:rsidP="00000000" w:rsidRDefault="00000000" w:rsidRPr="00000000" w14:paraId="0000000E">
            <w:pPr>
              <w:rPr>
                <w:i w:val="1"/>
                <w:iCs w:val="1"/>
              </w:rPr>
            </w:pPr>
            <w:r w:rsidDel="00000000" w:rsidR="00000000" w:rsidRPr="00000000">
              <w:rPr>
                <w:b w:val="1"/>
                <w:bCs w:val="1"/>
                <w:rtl w:val="0"/>
              </w:rPr>
              <w:t xml:space="preserve">Hvornår afholdes kurset?</w:t>
            </w:r>
            <w:r w:rsidDel="00000000" w:rsidR="00000000" w:rsidRPr="00000000">
              <w:rPr>
                <w:rtl w:val="0"/>
              </w:rPr>
              <w:t xml:space="preserve"> </w:t>
            </w:r>
            <w:r w:rsidDel="00000000" w:rsidR="00000000" w:rsidRPr="00000000">
              <w:rPr>
                <w:i w:val="1"/>
                <w:iCs w:val="1"/>
                <w:rtl w:val="0"/>
              </w:rPr>
              <w:t xml:space="preserve">(Dato)</w:t>
            </w:r>
          </w:p>
        </w:tc>
        <w:tc>
          <w:tcPr/>
          <w:p w:rsidR="00000000" w:rsidDel="00000000" w:rsidP="00000000" w:rsidRDefault="00000000" w:rsidRPr="00000000" w14:paraId="0000000F">
            <w:pPr>
              <w:rPr/>
            </w:pPr>
            <w:r w:rsidDel="00000000" w:rsidR="00000000" w:rsidRPr="00000000">
              <w:rPr>
                <w:rtl w:val="0"/>
              </w:rPr>
            </w:r>
          </w:p>
        </w:tc>
      </w:tr>
      <w:tr>
        <w:trPr>
          <w:cantSplit w:val="0"/>
          <w:tblHeader w:val="0"/>
        </w:trPr>
        <w:tc>
          <w:tcPr/>
          <w:p w:rsidR="00000000" w:rsidDel="00000000" w:rsidP="00000000" w:rsidRDefault="00000000" w:rsidRPr="00000000" w14:paraId="00000010">
            <w:pPr>
              <w:rPr>
                <w:i w:val="1"/>
                <w:iCs w:val="1"/>
              </w:rPr>
            </w:pPr>
            <w:r w:rsidDel="00000000" w:rsidR="00000000" w:rsidRPr="00000000">
              <w:rPr>
                <w:b w:val="1"/>
                <w:bCs w:val="1"/>
                <w:rtl w:val="0"/>
              </w:rPr>
              <w:t xml:space="preserve">Hvad koster kurset?</w:t>
            </w:r>
            <w:r w:rsidDel="00000000" w:rsidR="00000000" w:rsidRPr="00000000">
              <w:rPr>
                <w:rtl w:val="0"/>
              </w:rPr>
              <w:t xml:space="preserve"> </w:t>
            </w:r>
            <w:r w:rsidDel="00000000" w:rsidR="00000000" w:rsidRPr="00000000">
              <w:rPr>
                <w:i w:val="1"/>
                <w:iCs w:val="1"/>
                <w:rtl w:val="0"/>
              </w:rPr>
              <w:t xml:space="preserve">(Gerne detaljeret, hvis det er af flere gange)</w:t>
            </w:r>
          </w:p>
        </w:tc>
        <w:tc>
          <w:tcPr/>
          <w:p w:rsidR="00000000" w:rsidDel="00000000" w:rsidP="00000000" w:rsidRDefault="00000000" w:rsidRPr="00000000" w14:paraId="00000011">
            <w:pPr>
              <w:rPr/>
            </w:pPr>
            <w:r w:rsidDel="00000000" w:rsidR="00000000" w:rsidRPr="00000000">
              <w:rPr>
                <w:rtl w:val="0"/>
              </w:rPr>
            </w:r>
          </w:p>
        </w:tc>
      </w:tr>
      <w:tr>
        <w:trPr>
          <w:cantSplit w:val="0"/>
          <w:tblHeader w:val="0"/>
        </w:trPr>
        <w:tc>
          <w:tcPr/>
          <w:p w:rsidR="00000000" w:rsidDel="00000000" w:rsidP="00000000" w:rsidRDefault="00000000" w:rsidRPr="00000000" w14:paraId="00000012">
            <w:pPr>
              <w:rPr/>
            </w:pPr>
            <w:r w:rsidDel="00000000" w:rsidR="00000000" w:rsidRPr="00000000">
              <w:rPr>
                <w:b w:val="1"/>
                <w:bCs w:val="1"/>
                <w:rtl w:val="0"/>
              </w:rPr>
              <w:t xml:space="preserve">Hvorfor er dette kursus relevant for dig og hvordan kan du bruge det i din undervisning?</w:t>
            </w:r>
            <w:r w:rsidDel="00000000" w:rsidR="00000000" w:rsidRPr="00000000">
              <w:rPr>
                <w:rtl w:val="0"/>
              </w:rPr>
              <w:t xml:space="preserve"> </w:t>
            </w:r>
            <w:r w:rsidDel="00000000" w:rsidR="00000000" w:rsidRPr="00000000">
              <w:rPr>
                <w:i w:val="1"/>
                <w:iCs w:val="1"/>
                <w:rtl w:val="0"/>
              </w:rPr>
              <w:t xml:space="preserve">(10-15 linjer, som beskriver relevansen)</w:t>
            </w: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 </w:t>
            </w:r>
          </w:p>
        </w:tc>
      </w:tr>
    </w:tbl>
    <w:p w:rsidR="00000000" w:rsidDel="00000000" w:rsidP="00000000" w:rsidRDefault="00000000" w:rsidRPr="00000000" w14:paraId="00000014">
      <w:pPr>
        <w:rPr/>
      </w:pPr>
      <w:r w:rsidDel="00000000" w:rsidR="00000000" w:rsidRPr="00000000">
        <w:rPr>
          <w:rtl w:val="0"/>
        </w:rPr>
      </w:r>
    </w:p>
    <w:sectPr>
      <w:pgSz w:h="16840" w:w="11900"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KqRx8KPj2+nWHna0o49gsxLhQ==">CgMxLjAyCGguZ2pkZ3hzOAByITFPbi1CNW1WR1p0cVhtaGV6VGdZeFU0YnpTTjl5WkJYVw==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