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0C2B0" w14:textId="77777777" w:rsidR="00C8637C" w:rsidRPr="004903E9" w:rsidRDefault="00C8637C" w:rsidP="00C8637C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4903E9">
        <w:rPr>
          <w:rFonts w:asciiTheme="minorHAnsi" w:hAnsiTheme="minorHAnsi" w:cstheme="minorHAnsi"/>
          <w:b/>
          <w:bCs/>
          <w:u w:val="single"/>
        </w:rPr>
        <w:t>BEACONSFIELD RUGBY UNION FOOTBALL CLUB LIMITED</w:t>
      </w:r>
    </w:p>
    <w:p w14:paraId="6839CBAD" w14:textId="4AE0F986" w:rsidR="00C8637C" w:rsidRPr="004903E9" w:rsidRDefault="00C8637C" w:rsidP="00C8637C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4903E9">
        <w:rPr>
          <w:rFonts w:asciiTheme="minorHAnsi" w:hAnsiTheme="minorHAnsi" w:cstheme="minorHAnsi"/>
          <w:b/>
          <w:bCs/>
          <w:u w:val="single"/>
        </w:rPr>
        <w:t xml:space="preserve">FORM OF PROXY </w:t>
      </w:r>
      <w:r>
        <w:rPr>
          <w:rFonts w:asciiTheme="minorHAnsi" w:hAnsiTheme="minorHAnsi" w:cstheme="minorHAnsi"/>
          <w:b/>
          <w:bCs/>
          <w:u w:val="single"/>
        </w:rPr>
        <w:t xml:space="preserve">VOTES - AGM </w:t>
      </w:r>
      <w:r>
        <w:rPr>
          <w:rFonts w:asciiTheme="minorHAnsi" w:hAnsiTheme="minorHAnsi" w:cstheme="minorHAnsi"/>
          <w:b/>
          <w:bCs/>
          <w:u w:val="single"/>
        </w:rPr>
        <w:t xml:space="preserve">23 </w:t>
      </w:r>
      <w:r>
        <w:rPr>
          <w:rFonts w:asciiTheme="minorHAnsi" w:hAnsiTheme="minorHAnsi" w:cstheme="minorHAnsi"/>
          <w:b/>
          <w:bCs/>
          <w:u w:val="single"/>
        </w:rPr>
        <w:t>September 202</w:t>
      </w:r>
      <w:r>
        <w:rPr>
          <w:rFonts w:asciiTheme="minorHAnsi" w:hAnsiTheme="minorHAnsi" w:cstheme="minorHAnsi"/>
          <w:b/>
          <w:bCs/>
          <w:u w:val="single"/>
        </w:rPr>
        <w:t>5</w:t>
      </w:r>
    </w:p>
    <w:p w14:paraId="0C47A1B7" w14:textId="77777777" w:rsidR="00C8637C" w:rsidRPr="004903E9" w:rsidRDefault="00C8637C" w:rsidP="00C8637C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14:paraId="3313923E" w14:textId="77777777" w:rsidR="00C8637C" w:rsidRPr="004903E9" w:rsidRDefault="00C8637C" w:rsidP="00C8637C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4903E9">
        <w:rPr>
          <w:rFonts w:asciiTheme="minorHAnsi" w:hAnsiTheme="minorHAnsi" w:cstheme="minorHAnsi"/>
          <w:b/>
          <w:bCs/>
          <w:u w:val="single"/>
        </w:rPr>
        <w:t>Notes for completion</w:t>
      </w:r>
    </w:p>
    <w:p w14:paraId="10DE272C" w14:textId="77777777" w:rsidR="00C8637C" w:rsidRPr="004903E9" w:rsidRDefault="00C8637C" w:rsidP="00C8637C">
      <w:pPr>
        <w:rPr>
          <w:rFonts w:asciiTheme="minorHAnsi" w:hAnsiTheme="minorHAnsi" w:cstheme="minorHAnsi"/>
          <w:sz w:val="22"/>
          <w:szCs w:val="22"/>
        </w:rPr>
      </w:pPr>
    </w:p>
    <w:p w14:paraId="359183E0" w14:textId="77777777" w:rsidR="00C8637C" w:rsidRPr="004903E9" w:rsidRDefault="00C8637C" w:rsidP="00C8637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7CE764" w14:textId="39C35B49" w:rsidR="00C8637C" w:rsidRPr="004903E9" w:rsidRDefault="00C8637C" w:rsidP="00C8637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03E9">
        <w:rPr>
          <w:rFonts w:asciiTheme="minorHAnsi" w:hAnsiTheme="minorHAnsi" w:cstheme="minorHAnsi"/>
          <w:sz w:val="22"/>
          <w:szCs w:val="22"/>
        </w:rPr>
        <w:t xml:space="preserve">A </w:t>
      </w:r>
      <w:r>
        <w:rPr>
          <w:rFonts w:asciiTheme="minorHAnsi" w:hAnsiTheme="minorHAnsi" w:cstheme="minorHAnsi"/>
          <w:sz w:val="22"/>
          <w:szCs w:val="22"/>
        </w:rPr>
        <w:t>M</w:t>
      </w:r>
      <w:r w:rsidRPr="004903E9">
        <w:rPr>
          <w:rFonts w:asciiTheme="minorHAnsi" w:hAnsiTheme="minorHAnsi" w:cstheme="minorHAnsi"/>
          <w:sz w:val="22"/>
          <w:szCs w:val="22"/>
        </w:rPr>
        <w:t xml:space="preserve">ember is an individual with </w:t>
      </w:r>
      <w:r>
        <w:rPr>
          <w:rFonts w:asciiTheme="minorHAnsi" w:hAnsiTheme="minorHAnsi" w:cstheme="minorHAnsi"/>
          <w:sz w:val="22"/>
          <w:szCs w:val="22"/>
        </w:rPr>
        <w:t xml:space="preserve">paid </w:t>
      </w:r>
      <w:r w:rsidRPr="004903E9">
        <w:rPr>
          <w:rFonts w:asciiTheme="minorHAnsi" w:hAnsiTheme="minorHAnsi" w:cstheme="minorHAnsi"/>
          <w:sz w:val="22"/>
          <w:szCs w:val="22"/>
        </w:rPr>
        <w:t>membership to Beaconsfield Rugby Union Football Club Limited (BRUFC Ltd)</w:t>
      </w:r>
      <w:r>
        <w:rPr>
          <w:rFonts w:asciiTheme="minorHAnsi" w:hAnsiTheme="minorHAnsi" w:cstheme="minorHAnsi"/>
          <w:sz w:val="22"/>
          <w:szCs w:val="22"/>
        </w:rPr>
        <w:t xml:space="preserve"> and </w:t>
      </w:r>
      <w:r w:rsidR="00F140A7">
        <w:rPr>
          <w:rFonts w:asciiTheme="minorHAnsi" w:hAnsiTheme="minorHAnsi" w:cstheme="minorHAnsi"/>
          <w:sz w:val="22"/>
          <w:szCs w:val="22"/>
        </w:rPr>
        <w:t xml:space="preserve">a </w:t>
      </w:r>
      <w:proofErr w:type="gramStart"/>
      <w:r w:rsidR="00F140A7">
        <w:rPr>
          <w:rFonts w:asciiTheme="minorHAnsi" w:hAnsiTheme="minorHAnsi" w:cstheme="minorHAnsi"/>
          <w:sz w:val="22"/>
          <w:szCs w:val="22"/>
        </w:rPr>
        <w:t>Member</w:t>
      </w:r>
      <w:proofErr w:type="gramEnd"/>
      <w:r w:rsidR="00F140A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can </w:t>
      </w:r>
      <w:r w:rsidR="00F140A7">
        <w:rPr>
          <w:rFonts w:asciiTheme="minorHAnsi" w:hAnsiTheme="minorHAnsi" w:cstheme="minorHAnsi"/>
          <w:sz w:val="22"/>
          <w:szCs w:val="22"/>
        </w:rPr>
        <w:t xml:space="preserve">attend and </w:t>
      </w:r>
      <w:r>
        <w:rPr>
          <w:rFonts w:asciiTheme="minorHAnsi" w:hAnsiTheme="minorHAnsi" w:cstheme="minorHAnsi"/>
          <w:sz w:val="22"/>
          <w:szCs w:val="22"/>
        </w:rPr>
        <w:t>vote at Annual General Meetings (AGM</w:t>
      </w:r>
      <w:r w:rsidR="00F140A7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) under the </w:t>
      </w:r>
      <w:r w:rsidR="00F140A7">
        <w:rPr>
          <w:rFonts w:asciiTheme="minorHAnsi" w:hAnsiTheme="minorHAnsi" w:cstheme="minorHAnsi"/>
          <w:sz w:val="22"/>
          <w:szCs w:val="22"/>
        </w:rPr>
        <w:t>R</w:t>
      </w:r>
      <w:r>
        <w:rPr>
          <w:rFonts w:asciiTheme="minorHAnsi" w:hAnsiTheme="minorHAnsi" w:cstheme="minorHAnsi"/>
          <w:sz w:val="22"/>
          <w:szCs w:val="22"/>
        </w:rPr>
        <w:t>ules of the club</w:t>
      </w:r>
      <w:r w:rsidR="00F140A7">
        <w:rPr>
          <w:rFonts w:asciiTheme="minorHAnsi" w:hAnsiTheme="minorHAnsi" w:cstheme="minorHAnsi"/>
          <w:sz w:val="22"/>
          <w:szCs w:val="22"/>
        </w:rPr>
        <w:t xml:space="preserve">. The Rules, however, exclude </w:t>
      </w:r>
      <w:r>
        <w:rPr>
          <w:rFonts w:asciiTheme="minorHAnsi" w:hAnsiTheme="minorHAnsi" w:cstheme="minorHAnsi"/>
          <w:sz w:val="22"/>
          <w:szCs w:val="22"/>
        </w:rPr>
        <w:t xml:space="preserve">Junior </w:t>
      </w:r>
      <w:r w:rsidR="00F140A7">
        <w:rPr>
          <w:rFonts w:asciiTheme="minorHAnsi" w:hAnsiTheme="minorHAnsi" w:cstheme="minorHAnsi"/>
          <w:sz w:val="22"/>
          <w:szCs w:val="22"/>
        </w:rPr>
        <w:t>Me</w:t>
      </w:r>
      <w:r>
        <w:rPr>
          <w:rFonts w:asciiTheme="minorHAnsi" w:hAnsiTheme="minorHAnsi" w:cstheme="minorHAnsi"/>
          <w:sz w:val="22"/>
          <w:szCs w:val="22"/>
        </w:rPr>
        <w:t>mbers (U18 and below).</w:t>
      </w:r>
    </w:p>
    <w:p w14:paraId="14C5B7F4" w14:textId="77777777" w:rsidR="00C8637C" w:rsidRPr="004903E9" w:rsidRDefault="00C8637C" w:rsidP="00C8637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02ED034" w14:textId="51D94CDF" w:rsidR="00C8637C" w:rsidRPr="004903E9" w:rsidRDefault="00C8637C" w:rsidP="00C8637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03E9">
        <w:rPr>
          <w:rFonts w:asciiTheme="minorHAnsi" w:hAnsiTheme="minorHAnsi" w:cstheme="minorHAnsi"/>
          <w:sz w:val="22"/>
          <w:szCs w:val="22"/>
        </w:rPr>
        <w:t xml:space="preserve">A </w:t>
      </w:r>
      <w:r>
        <w:rPr>
          <w:rFonts w:asciiTheme="minorHAnsi" w:hAnsiTheme="minorHAnsi" w:cstheme="minorHAnsi"/>
          <w:sz w:val="22"/>
          <w:szCs w:val="22"/>
        </w:rPr>
        <w:t>Me</w:t>
      </w:r>
      <w:r w:rsidRPr="004903E9">
        <w:rPr>
          <w:rFonts w:asciiTheme="minorHAnsi" w:hAnsiTheme="minorHAnsi" w:cstheme="minorHAnsi"/>
          <w:sz w:val="22"/>
          <w:szCs w:val="22"/>
        </w:rPr>
        <w:t xml:space="preserve">mber entitled to attend and vote at the </w:t>
      </w:r>
      <w:r>
        <w:rPr>
          <w:rFonts w:asciiTheme="minorHAnsi" w:hAnsiTheme="minorHAnsi" w:cstheme="minorHAnsi"/>
          <w:sz w:val="22"/>
          <w:szCs w:val="22"/>
        </w:rPr>
        <w:t>AGM</w:t>
      </w:r>
      <w:r w:rsidRPr="004903E9">
        <w:rPr>
          <w:rFonts w:asciiTheme="minorHAnsi" w:hAnsiTheme="minorHAnsi" w:cstheme="minorHAnsi"/>
          <w:sz w:val="22"/>
          <w:szCs w:val="22"/>
        </w:rPr>
        <w:t xml:space="preserve"> is also entitled to </w:t>
      </w:r>
      <w:r w:rsidR="00F140A7">
        <w:rPr>
          <w:rFonts w:asciiTheme="minorHAnsi" w:hAnsiTheme="minorHAnsi" w:cstheme="minorHAnsi"/>
          <w:sz w:val="22"/>
          <w:szCs w:val="22"/>
        </w:rPr>
        <w:t>vote by proxy</w:t>
      </w:r>
      <w:r w:rsidRPr="004903E9">
        <w:rPr>
          <w:rFonts w:asciiTheme="minorHAnsi" w:hAnsiTheme="minorHAnsi" w:cstheme="minorHAnsi"/>
          <w:sz w:val="22"/>
          <w:szCs w:val="22"/>
        </w:rPr>
        <w:t xml:space="preserve">.  The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4903E9">
        <w:rPr>
          <w:rFonts w:asciiTheme="minorHAnsi" w:hAnsiTheme="minorHAnsi" w:cstheme="minorHAnsi"/>
          <w:sz w:val="22"/>
          <w:szCs w:val="22"/>
        </w:rPr>
        <w:t xml:space="preserve">roxy </w:t>
      </w:r>
      <w:r w:rsidR="00F140A7">
        <w:rPr>
          <w:rFonts w:asciiTheme="minorHAnsi" w:hAnsiTheme="minorHAnsi" w:cstheme="minorHAnsi"/>
          <w:sz w:val="22"/>
          <w:szCs w:val="22"/>
        </w:rPr>
        <w:t xml:space="preserve">Voting </w:t>
      </w:r>
      <w:r w:rsidRPr="004903E9">
        <w:rPr>
          <w:rFonts w:asciiTheme="minorHAnsi" w:hAnsiTheme="minorHAnsi" w:cstheme="minorHAnsi"/>
          <w:sz w:val="22"/>
          <w:szCs w:val="22"/>
        </w:rPr>
        <w:t xml:space="preserve">form should be executed by the </w:t>
      </w:r>
      <w:r>
        <w:rPr>
          <w:rFonts w:asciiTheme="minorHAnsi" w:hAnsiTheme="minorHAnsi" w:cstheme="minorHAnsi"/>
          <w:sz w:val="22"/>
          <w:szCs w:val="22"/>
        </w:rPr>
        <w:t>M</w:t>
      </w:r>
      <w:r w:rsidRPr="004903E9">
        <w:rPr>
          <w:rFonts w:asciiTheme="minorHAnsi" w:hAnsiTheme="minorHAnsi" w:cstheme="minorHAnsi"/>
          <w:sz w:val="22"/>
          <w:szCs w:val="22"/>
        </w:rPr>
        <w:t>ember</w:t>
      </w:r>
      <w:r>
        <w:rPr>
          <w:rFonts w:asciiTheme="minorHAnsi" w:hAnsiTheme="minorHAnsi" w:cstheme="minorHAnsi"/>
          <w:sz w:val="22"/>
          <w:szCs w:val="22"/>
        </w:rPr>
        <w:t xml:space="preserve"> only.</w:t>
      </w:r>
    </w:p>
    <w:p w14:paraId="1EF61616" w14:textId="77777777" w:rsidR="00C8637C" w:rsidRPr="004903E9" w:rsidRDefault="00C8637C" w:rsidP="00C8637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1BA1080" w14:textId="0884233A" w:rsidR="00C8637C" w:rsidRDefault="00C8637C" w:rsidP="00C8637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903E9">
        <w:rPr>
          <w:rFonts w:asciiTheme="minorHAnsi" w:hAnsiTheme="minorHAnsi" w:cstheme="minorHAnsi"/>
          <w:sz w:val="22"/>
          <w:szCs w:val="22"/>
        </w:rPr>
        <w:t xml:space="preserve">The Proxy Voting form must be completed by the </w:t>
      </w:r>
      <w:r>
        <w:rPr>
          <w:rFonts w:asciiTheme="minorHAnsi" w:hAnsiTheme="minorHAnsi" w:cstheme="minorHAnsi"/>
          <w:sz w:val="22"/>
          <w:szCs w:val="22"/>
        </w:rPr>
        <w:t>M</w:t>
      </w:r>
      <w:r w:rsidRPr="004903E9">
        <w:rPr>
          <w:rFonts w:asciiTheme="minorHAnsi" w:hAnsiTheme="minorHAnsi" w:cstheme="minorHAnsi"/>
          <w:sz w:val="22"/>
          <w:szCs w:val="22"/>
        </w:rPr>
        <w:t xml:space="preserve">ember and emailed to both </w:t>
      </w:r>
      <w:hyperlink r:id="rId5" w:history="1">
        <w:r w:rsidRPr="004903E9">
          <w:rPr>
            <w:rStyle w:val="Hyperlink"/>
            <w:rFonts w:asciiTheme="minorHAnsi" w:eastAsiaTheme="majorEastAsia" w:hAnsiTheme="minorHAnsi" w:cstheme="minorHAnsi"/>
            <w:sz w:val="22"/>
            <w:szCs w:val="22"/>
          </w:rPr>
          <w:t>chair@beaconsfieldrfc.uk</w:t>
        </w:r>
      </w:hyperlink>
      <w:r w:rsidRPr="004903E9">
        <w:rPr>
          <w:rFonts w:asciiTheme="minorHAnsi" w:hAnsiTheme="minorHAnsi" w:cstheme="minorHAnsi"/>
          <w:sz w:val="22"/>
          <w:szCs w:val="22"/>
        </w:rPr>
        <w:t xml:space="preserve"> and </w:t>
      </w:r>
      <w:hyperlink r:id="rId6" w:history="1">
        <w:r w:rsidRPr="004903E9">
          <w:rPr>
            <w:rStyle w:val="Hyperlink"/>
            <w:rFonts w:asciiTheme="minorHAnsi" w:eastAsiaTheme="majorEastAsia" w:hAnsiTheme="minorHAnsi" w:cstheme="minorHAnsi"/>
            <w:sz w:val="22"/>
            <w:szCs w:val="22"/>
          </w:rPr>
          <w:t>honsec@beaconsfieldrfc.uk</w:t>
        </w:r>
      </w:hyperlink>
      <w:r w:rsidRPr="004903E9">
        <w:rPr>
          <w:rFonts w:asciiTheme="minorHAnsi" w:hAnsiTheme="minorHAnsi" w:cstheme="minorHAnsi"/>
          <w:sz w:val="22"/>
          <w:szCs w:val="22"/>
        </w:rPr>
        <w:t xml:space="preserve"> </w:t>
      </w:r>
      <w:r w:rsidRPr="004903E9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4903E9">
        <w:rPr>
          <w:rFonts w:asciiTheme="minorHAnsi" w:hAnsiTheme="minorHAnsi" w:cstheme="minorHAnsi"/>
          <w:sz w:val="22"/>
          <w:szCs w:val="22"/>
        </w:rPr>
        <w:t xml:space="preserve">by </w:t>
      </w:r>
      <w:r>
        <w:rPr>
          <w:rFonts w:asciiTheme="minorHAnsi" w:hAnsiTheme="minorHAnsi" w:cstheme="minorHAnsi"/>
          <w:sz w:val="22"/>
          <w:szCs w:val="22"/>
        </w:rPr>
        <w:t>12.00 midnight on 2</w:t>
      </w:r>
      <w:r w:rsidR="00F140A7">
        <w:rPr>
          <w:rFonts w:asciiTheme="minorHAnsi" w:hAnsiTheme="minorHAnsi" w:cstheme="minorHAnsi"/>
          <w:sz w:val="22"/>
          <w:szCs w:val="22"/>
        </w:rPr>
        <w:t xml:space="preserve">1 </w:t>
      </w:r>
      <w:r>
        <w:rPr>
          <w:rFonts w:asciiTheme="minorHAnsi" w:hAnsiTheme="minorHAnsi" w:cstheme="minorHAnsi"/>
          <w:sz w:val="22"/>
          <w:szCs w:val="22"/>
        </w:rPr>
        <w:t>September 202</w:t>
      </w:r>
      <w:r w:rsidR="00F140A7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A17E3CE" w14:textId="77777777" w:rsidR="00C8637C" w:rsidRPr="004903E9" w:rsidRDefault="00C8637C" w:rsidP="00C8637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18B1F7E" w14:textId="77777777" w:rsidR="00C8637C" w:rsidRPr="004903E9" w:rsidRDefault="00C8637C" w:rsidP="00C8637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903E9">
        <w:rPr>
          <w:rFonts w:asciiTheme="minorHAnsi" w:hAnsiTheme="minorHAnsi" w:cstheme="minorHAnsi"/>
          <w:sz w:val="22"/>
          <w:szCs w:val="22"/>
        </w:rPr>
        <w:t>It is important that th</w:t>
      </w:r>
      <w:r>
        <w:rPr>
          <w:rFonts w:asciiTheme="minorHAnsi" w:hAnsiTheme="minorHAnsi" w:cstheme="minorHAnsi"/>
          <w:sz w:val="22"/>
          <w:szCs w:val="22"/>
        </w:rPr>
        <w:t>is</w:t>
      </w:r>
      <w:r w:rsidRPr="004903E9">
        <w:rPr>
          <w:rFonts w:asciiTheme="minorHAnsi" w:hAnsiTheme="minorHAnsi" w:cstheme="minorHAnsi"/>
          <w:sz w:val="22"/>
          <w:szCs w:val="22"/>
        </w:rPr>
        <w:t xml:space="preserve"> form </w:t>
      </w:r>
      <w:r>
        <w:rPr>
          <w:rFonts w:asciiTheme="minorHAnsi" w:hAnsiTheme="minorHAnsi" w:cstheme="minorHAnsi"/>
          <w:sz w:val="22"/>
          <w:szCs w:val="22"/>
        </w:rPr>
        <w:t>is</w:t>
      </w:r>
      <w:r w:rsidRPr="004903E9">
        <w:rPr>
          <w:rFonts w:asciiTheme="minorHAnsi" w:hAnsiTheme="minorHAnsi" w:cstheme="minorHAnsi"/>
          <w:sz w:val="22"/>
          <w:szCs w:val="22"/>
        </w:rPr>
        <w:t xml:space="preserve"> correctly completed, so:</w:t>
      </w:r>
    </w:p>
    <w:p w14:paraId="1143ED75" w14:textId="77777777" w:rsidR="00C8637C" w:rsidRPr="004903E9" w:rsidRDefault="00C8637C" w:rsidP="00C8637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5F95C52" w14:textId="25E17BA7" w:rsidR="00C8637C" w:rsidRPr="001F5C3E" w:rsidRDefault="00C8637C" w:rsidP="00C8637C">
      <w:pPr>
        <w:pStyle w:val="ListParagraph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F5C3E">
        <w:rPr>
          <w:rFonts w:asciiTheme="minorHAnsi" w:hAnsiTheme="minorHAnsi" w:cstheme="minorHAnsi"/>
          <w:sz w:val="22"/>
          <w:szCs w:val="22"/>
        </w:rPr>
        <w:t>print off the form, complete it in BLACK ink</w:t>
      </w:r>
      <w:r>
        <w:rPr>
          <w:rFonts w:asciiTheme="minorHAnsi" w:hAnsiTheme="minorHAnsi" w:cstheme="minorHAnsi"/>
          <w:sz w:val="22"/>
          <w:szCs w:val="22"/>
        </w:rPr>
        <w:t>;</w:t>
      </w:r>
      <w:r>
        <w:rPr>
          <w:rFonts w:asciiTheme="minorHAnsi" w:hAnsiTheme="minorHAnsi" w:cstheme="minorHAnsi"/>
          <w:sz w:val="22"/>
          <w:szCs w:val="22"/>
        </w:rPr>
        <w:br/>
      </w:r>
    </w:p>
    <w:p w14:paraId="7A57A62E" w14:textId="77777777" w:rsidR="00C8637C" w:rsidRDefault="00C8637C" w:rsidP="00C8637C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vote </w:t>
      </w:r>
      <w:r w:rsidRPr="004903E9">
        <w:rPr>
          <w:rFonts w:asciiTheme="minorHAnsi" w:hAnsiTheme="minorHAnsi" w:cstheme="minorHAnsi"/>
          <w:sz w:val="22"/>
          <w:szCs w:val="22"/>
        </w:rPr>
        <w:t xml:space="preserve">in </w:t>
      </w:r>
      <w:r w:rsidRPr="004903E9">
        <w:rPr>
          <w:rFonts w:asciiTheme="minorHAnsi" w:hAnsiTheme="minorHAnsi" w:cstheme="minorHAnsi"/>
          <w:b/>
          <w:sz w:val="22"/>
          <w:szCs w:val="22"/>
          <w:u w:val="single"/>
        </w:rPr>
        <w:t>one</w:t>
      </w:r>
      <w:r w:rsidRPr="004903E9">
        <w:rPr>
          <w:rFonts w:asciiTheme="minorHAnsi" w:hAnsiTheme="minorHAnsi" w:cstheme="minorHAnsi"/>
          <w:sz w:val="22"/>
          <w:szCs w:val="22"/>
        </w:rPr>
        <w:t xml:space="preserve"> of the 3 columns against each item for voting</w:t>
      </w:r>
      <w:r>
        <w:rPr>
          <w:rFonts w:asciiTheme="minorHAnsi" w:hAnsiTheme="minorHAnsi" w:cstheme="minorHAnsi"/>
          <w:sz w:val="22"/>
          <w:szCs w:val="22"/>
        </w:rPr>
        <w:t>; and</w:t>
      </w:r>
    </w:p>
    <w:p w14:paraId="0F8F1E3C" w14:textId="77777777" w:rsidR="00C8637C" w:rsidRDefault="00C8637C" w:rsidP="00C8637C">
      <w:pPr>
        <w:pStyle w:val="ListParagraph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087B074" w14:textId="3E2AD74A" w:rsidR="00C8637C" w:rsidRPr="001B389D" w:rsidRDefault="00F140A7" w:rsidP="00C8637C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sign it, </w:t>
      </w:r>
      <w:r w:rsidR="00C8637C">
        <w:rPr>
          <w:rFonts w:asciiTheme="minorHAnsi" w:hAnsiTheme="minorHAnsi" w:cstheme="minorHAnsi"/>
          <w:sz w:val="22"/>
          <w:szCs w:val="22"/>
        </w:rPr>
        <w:t>s</w:t>
      </w:r>
      <w:r w:rsidR="00C8637C" w:rsidRPr="001B389D">
        <w:rPr>
          <w:rFonts w:asciiTheme="minorHAnsi" w:hAnsiTheme="minorHAnsi" w:cstheme="minorHAnsi"/>
          <w:sz w:val="22"/>
          <w:szCs w:val="22"/>
        </w:rPr>
        <w:t xml:space="preserve">can </w:t>
      </w:r>
      <w:r>
        <w:rPr>
          <w:rFonts w:asciiTheme="minorHAnsi" w:hAnsiTheme="minorHAnsi" w:cstheme="minorHAnsi"/>
          <w:sz w:val="22"/>
          <w:szCs w:val="22"/>
        </w:rPr>
        <w:t xml:space="preserve">it </w:t>
      </w:r>
      <w:r w:rsidR="00C8637C" w:rsidRPr="001B389D">
        <w:rPr>
          <w:rFonts w:asciiTheme="minorHAnsi" w:hAnsiTheme="minorHAnsi" w:cstheme="minorHAnsi"/>
          <w:sz w:val="22"/>
          <w:szCs w:val="22"/>
        </w:rPr>
        <w:t>and email</w:t>
      </w:r>
      <w:r>
        <w:rPr>
          <w:rFonts w:asciiTheme="minorHAnsi" w:hAnsiTheme="minorHAnsi" w:cstheme="minorHAnsi"/>
          <w:sz w:val="22"/>
          <w:szCs w:val="22"/>
        </w:rPr>
        <w:t xml:space="preserve"> it.</w:t>
      </w:r>
    </w:p>
    <w:p w14:paraId="7088FEA5" w14:textId="77777777" w:rsidR="00C8637C" w:rsidRPr="004903E9" w:rsidRDefault="00C8637C" w:rsidP="00C8637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29DFC19" w14:textId="3133E64A" w:rsidR="00C8637C" w:rsidRPr="004903E9" w:rsidRDefault="00C8637C" w:rsidP="00C8637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903E9">
        <w:rPr>
          <w:rFonts w:asciiTheme="minorHAnsi" w:hAnsiTheme="minorHAnsi" w:cstheme="minorHAnsi"/>
          <w:sz w:val="22"/>
          <w:szCs w:val="22"/>
        </w:rPr>
        <w:t xml:space="preserve">Please note it is </w:t>
      </w:r>
      <w:r w:rsidRPr="004903E9">
        <w:rPr>
          <w:rFonts w:asciiTheme="minorHAnsi" w:hAnsiTheme="minorHAnsi" w:cstheme="minorHAnsi"/>
          <w:b/>
          <w:sz w:val="22"/>
          <w:szCs w:val="22"/>
          <w:u w:val="single"/>
        </w:rPr>
        <w:t xml:space="preserve">one vote per </w:t>
      </w:r>
      <w:r w:rsidR="00F140A7">
        <w:rPr>
          <w:rFonts w:asciiTheme="minorHAnsi" w:hAnsiTheme="minorHAnsi" w:cstheme="minorHAnsi"/>
          <w:b/>
          <w:sz w:val="22"/>
          <w:szCs w:val="22"/>
          <w:u w:val="single"/>
        </w:rPr>
        <w:t>M</w:t>
      </w:r>
      <w:r w:rsidRPr="004903E9">
        <w:rPr>
          <w:rFonts w:asciiTheme="minorHAnsi" w:hAnsiTheme="minorHAnsi" w:cstheme="minorHAnsi"/>
          <w:b/>
          <w:sz w:val="22"/>
          <w:szCs w:val="22"/>
          <w:u w:val="single"/>
        </w:rPr>
        <w:t>ember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903E9">
        <w:rPr>
          <w:rFonts w:asciiTheme="minorHAnsi" w:hAnsiTheme="minorHAnsi" w:cstheme="minorHAnsi"/>
          <w:sz w:val="22"/>
          <w:szCs w:val="22"/>
        </w:rPr>
        <w:t>so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4903E9">
        <w:rPr>
          <w:rFonts w:asciiTheme="minorHAnsi" w:hAnsiTheme="minorHAnsi" w:cstheme="minorHAnsi"/>
          <w:sz w:val="22"/>
          <w:szCs w:val="22"/>
        </w:rPr>
        <w:t xml:space="preserve"> although this </w:t>
      </w:r>
      <w:r>
        <w:rPr>
          <w:rFonts w:asciiTheme="minorHAnsi" w:hAnsiTheme="minorHAnsi" w:cstheme="minorHAnsi"/>
          <w:sz w:val="22"/>
          <w:szCs w:val="22"/>
        </w:rPr>
        <w:t xml:space="preserve">document </w:t>
      </w:r>
      <w:r w:rsidRPr="004903E9">
        <w:rPr>
          <w:rFonts w:asciiTheme="minorHAnsi" w:hAnsiTheme="minorHAnsi" w:cstheme="minorHAnsi"/>
          <w:sz w:val="22"/>
          <w:szCs w:val="22"/>
        </w:rPr>
        <w:t>may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903E9">
        <w:rPr>
          <w:rFonts w:asciiTheme="minorHAnsi" w:hAnsiTheme="minorHAnsi" w:cstheme="minorHAnsi"/>
          <w:sz w:val="22"/>
          <w:szCs w:val="22"/>
        </w:rPr>
        <w:t>be sent to you several times</w:t>
      </w:r>
      <w:r>
        <w:rPr>
          <w:rFonts w:asciiTheme="minorHAnsi" w:hAnsiTheme="minorHAnsi" w:cstheme="minorHAnsi"/>
          <w:sz w:val="22"/>
          <w:szCs w:val="22"/>
        </w:rPr>
        <w:t xml:space="preserve"> by email</w:t>
      </w:r>
      <w:r w:rsidRPr="004903E9">
        <w:rPr>
          <w:rFonts w:asciiTheme="minorHAnsi" w:hAnsiTheme="minorHAnsi" w:cstheme="minorHAnsi"/>
          <w:sz w:val="22"/>
          <w:szCs w:val="22"/>
        </w:rPr>
        <w:t xml:space="preserve">, we require just one completed form per </w:t>
      </w:r>
      <w:r w:rsidR="00F140A7">
        <w:rPr>
          <w:rFonts w:asciiTheme="minorHAnsi" w:hAnsiTheme="minorHAnsi" w:cstheme="minorHAnsi"/>
          <w:sz w:val="22"/>
          <w:szCs w:val="22"/>
        </w:rPr>
        <w:t>M</w:t>
      </w:r>
      <w:r w:rsidRPr="004903E9">
        <w:rPr>
          <w:rFonts w:asciiTheme="minorHAnsi" w:hAnsiTheme="minorHAnsi" w:cstheme="minorHAnsi"/>
          <w:sz w:val="22"/>
          <w:szCs w:val="22"/>
        </w:rPr>
        <w:t>ember.</w:t>
      </w:r>
    </w:p>
    <w:p w14:paraId="11DD2F90" w14:textId="77777777" w:rsidR="00C8637C" w:rsidRPr="004903E9" w:rsidRDefault="00C8637C" w:rsidP="00C8637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D76710A" w14:textId="77777777" w:rsidR="00C8637C" w:rsidRPr="004903E9" w:rsidRDefault="00C8637C" w:rsidP="00C8637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3DB82A4" w14:textId="77777777" w:rsidR="00C8637C" w:rsidRPr="004903E9" w:rsidRDefault="00C8637C" w:rsidP="00C8637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72FD114" w14:textId="77777777" w:rsidR="00C8637C" w:rsidRPr="004903E9" w:rsidRDefault="00C8637C" w:rsidP="00C8637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074BDB7" w14:textId="77777777" w:rsidR="00C8637C" w:rsidRPr="004903E9" w:rsidRDefault="00C8637C" w:rsidP="00C8637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99ED9F6" w14:textId="77777777" w:rsidR="00C8637C" w:rsidRPr="004903E9" w:rsidRDefault="00C8637C" w:rsidP="00C8637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E1CB352" w14:textId="77777777" w:rsidR="00C8637C" w:rsidRPr="004903E9" w:rsidRDefault="00C8637C" w:rsidP="00C8637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E181B6A" w14:textId="77777777" w:rsidR="00C8637C" w:rsidRPr="004903E9" w:rsidRDefault="00C8637C" w:rsidP="00C8637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DE0AE69" w14:textId="77777777" w:rsidR="00C8637C" w:rsidRPr="004903E9" w:rsidRDefault="00C8637C" w:rsidP="00C8637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F8FEA8E" w14:textId="77777777" w:rsidR="00C8637C" w:rsidRPr="004903E9" w:rsidRDefault="00C8637C" w:rsidP="00C8637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F261F87" w14:textId="77777777" w:rsidR="00C8637C" w:rsidRPr="004903E9" w:rsidRDefault="00C8637C" w:rsidP="00C8637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49464FF" w14:textId="77777777" w:rsidR="00C8637C" w:rsidRDefault="00C8637C" w:rsidP="00C8637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BF35424" w14:textId="77777777" w:rsidR="00C8637C" w:rsidRDefault="00C8637C" w:rsidP="00C8637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0EFCA30" w14:textId="77777777" w:rsidR="00C8637C" w:rsidRDefault="00C8637C" w:rsidP="00C8637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A2C5680" w14:textId="77777777" w:rsidR="00C8637C" w:rsidRDefault="00C8637C" w:rsidP="00C8637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1FF35C7" w14:textId="77777777" w:rsidR="00C8637C" w:rsidRDefault="00C8637C" w:rsidP="00C8637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6BF115D" w14:textId="77777777" w:rsidR="00C8637C" w:rsidRDefault="00C8637C" w:rsidP="00C8637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B09D488" w14:textId="77777777" w:rsidR="00C8637C" w:rsidRDefault="00C8637C" w:rsidP="00C8637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</w:p>
    <w:p w14:paraId="032B44A5" w14:textId="77777777" w:rsidR="00C8637C" w:rsidRPr="004903E9" w:rsidRDefault="00C8637C" w:rsidP="00C8637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DF51C40" w14:textId="77777777" w:rsidR="00C8637C" w:rsidRPr="004903E9" w:rsidRDefault="00C8637C" w:rsidP="00C8637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F498078" w14:textId="77777777" w:rsidR="00C8637C" w:rsidRPr="004903E9" w:rsidRDefault="00C8637C" w:rsidP="00C8637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1D2556F" w14:textId="77777777" w:rsidR="00C8637C" w:rsidRPr="004903E9" w:rsidRDefault="00C8637C" w:rsidP="00C8637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D2454FE" w14:textId="77777777" w:rsidR="00C8637C" w:rsidRPr="004903E9" w:rsidRDefault="00C8637C" w:rsidP="00C8637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5DD9407" w14:textId="77777777" w:rsidR="00C8637C" w:rsidRPr="004903E9" w:rsidRDefault="00C8637C" w:rsidP="00C8637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0849ED8" w14:textId="77777777" w:rsidR="00C8637C" w:rsidRPr="004903E9" w:rsidRDefault="00C8637C" w:rsidP="00C8637C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ACE9731" w14:textId="77777777" w:rsidR="00C8637C" w:rsidRPr="004903E9" w:rsidRDefault="00C8637C" w:rsidP="00C8637C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4903E9">
        <w:rPr>
          <w:rFonts w:asciiTheme="minorHAnsi" w:hAnsiTheme="minorHAnsi" w:cstheme="minorHAnsi"/>
          <w:b/>
          <w:bCs/>
          <w:u w:val="single"/>
        </w:rPr>
        <w:t>BEACONSFIELD RUGBY UNION FOOTBALL CLUB LIMITED</w:t>
      </w:r>
    </w:p>
    <w:p w14:paraId="228AFAA9" w14:textId="71983B34" w:rsidR="00C8637C" w:rsidRPr="004903E9" w:rsidRDefault="00C8637C" w:rsidP="00C8637C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4903E9">
        <w:rPr>
          <w:rFonts w:asciiTheme="minorHAnsi" w:hAnsiTheme="minorHAnsi" w:cstheme="minorHAnsi"/>
          <w:b/>
          <w:bCs/>
          <w:u w:val="single"/>
        </w:rPr>
        <w:t>FORM OF PROXY</w:t>
      </w:r>
      <w:r w:rsidR="00F140A7">
        <w:rPr>
          <w:rFonts w:asciiTheme="minorHAnsi" w:hAnsiTheme="minorHAnsi" w:cstheme="minorHAnsi"/>
          <w:b/>
          <w:bCs/>
          <w:u w:val="single"/>
        </w:rPr>
        <w:t xml:space="preserve"> VOTE</w:t>
      </w:r>
      <w:r w:rsidRPr="004903E9">
        <w:rPr>
          <w:rFonts w:asciiTheme="minorHAnsi" w:hAnsiTheme="minorHAnsi" w:cstheme="minorHAnsi"/>
          <w:b/>
          <w:bCs/>
          <w:u w:val="single"/>
        </w:rPr>
        <w:t xml:space="preserve"> </w:t>
      </w:r>
    </w:p>
    <w:p w14:paraId="48BEE04A" w14:textId="77777777" w:rsidR="00C8637C" w:rsidRPr="004903E9" w:rsidRDefault="00C8637C" w:rsidP="00C8637C">
      <w:pPr>
        <w:rPr>
          <w:rFonts w:asciiTheme="minorHAnsi" w:hAnsiTheme="minorHAnsi" w:cstheme="minorHAnsi"/>
          <w:sz w:val="22"/>
          <w:szCs w:val="22"/>
        </w:rPr>
      </w:pPr>
    </w:p>
    <w:p w14:paraId="5DAF47E1" w14:textId="77777777" w:rsidR="00C8637C" w:rsidRDefault="00C8637C" w:rsidP="00C8637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656A24" w14:textId="77777777" w:rsidR="00C8637C" w:rsidRDefault="00C8637C" w:rsidP="00C8637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5A5B407" w14:textId="00F1C876" w:rsidR="00C8637C" w:rsidRPr="004903E9" w:rsidRDefault="00C8637C" w:rsidP="00C8637C">
      <w:pPr>
        <w:jc w:val="both"/>
        <w:rPr>
          <w:rFonts w:asciiTheme="minorHAnsi" w:hAnsiTheme="minorHAnsi" w:cstheme="minorHAnsi"/>
          <w:sz w:val="22"/>
          <w:szCs w:val="22"/>
        </w:rPr>
      </w:pPr>
      <w:r w:rsidRPr="004903E9">
        <w:rPr>
          <w:rFonts w:asciiTheme="minorHAnsi" w:hAnsiTheme="minorHAnsi" w:cstheme="minorHAnsi"/>
          <w:sz w:val="22"/>
          <w:szCs w:val="22"/>
        </w:rPr>
        <w:t>I, (</w:t>
      </w:r>
      <w:r w:rsidRPr="000D1B31">
        <w:rPr>
          <w:rFonts w:asciiTheme="minorHAnsi" w:hAnsiTheme="minorHAnsi" w:cstheme="minorHAnsi"/>
          <w:b/>
          <w:bCs/>
          <w:sz w:val="22"/>
          <w:szCs w:val="22"/>
        </w:rPr>
        <w:t>Name</w:t>
      </w:r>
      <w:r w:rsidRPr="004903E9">
        <w:rPr>
          <w:rFonts w:asciiTheme="minorHAnsi" w:hAnsiTheme="minorHAnsi" w:cstheme="minorHAnsi"/>
          <w:sz w:val="22"/>
          <w:szCs w:val="22"/>
        </w:rPr>
        <w:t xml:space="preserve"> of Club Member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D1B31">
        <w:rPr>
          <w:rFonts w:asciiTheme="minorHAnsi" w:hAnsiTheme="minorHAnsi" w:cstheme="minorHAnsi"/>
          <w:b/>
          <w:bCs/>
          <w:sz w:val="22"/>
          <w:szCs w:val="22"/>
        </w:rPr>
        <w:t>IN CAPITALS</w:t>
      </w:r>
      <w:r w:rsidRPr="004903E9">
        <w:rPr>
          <w:rFonts w:asciiTheme="minorHAnsi" w:hAnsiTheme="minorHAnsi" w:cstheme="minorHAnsi"/>
          <w:sz w:val="22"/>
          <w:szCs w:val="22"/>
        </w:rPr>
        <w:t xml:space="preserve">) ……………………………………………………………………… a member of BRUFC Limited require the following votes to be accounted for by proxy at the </w:t>
      </w:r>
      <w:r>
        <w:rPr>
          <w:rFonts w:asciiTheme="minorHAnsi" w:hAnsiTheme="minorHAnsi" w:cstheme="minorHAnsi"/>
          <w:sz w:val="22"/>
          <w:szCs w:val="22"/>
        </w:rPr>
        <w:t xml:space="preserve">Annual </w:t>
      </w:r>
      <w:r w:rsidRPr="004903E9">
        <w:rPr>
          <w:rFonts w:asciiTheme="minorHAnsi" w:hAnsiTheme="minorHAnsi" w:cstheme="minorHAnsi"/>
          <w:sz w:val="22"/>
          <w:szCs w:val="22"/>
        </w:rPr>
        <w:t xml:space="preserve">General Meeting of Beaconsfield Rugby Union Football Club to be held on </w:t>
      </w:r>
      <w:r w:rsidR="00F140A7">
        <w:rPr>
          <w:rFonts w:asciiTheme="minorHAnsi" w:hAnsiTheme="minorHAnsi" w:cstheme="minorHAnsi"/>
          <w:sz w:val="22"/>
          <w:szCs w:val="22"/>
        </w:rPr>
        <w:t>23</w:t>
      </w:r>
      <w:r>
        <w:rPr>
          <w:rFonts w:asciiTheme="minorHAnsi" w:hAnsiTheme="minorHAnsi" w:cstheme="minorHAnsi"/>
          <w:sz w:val="22"/>
          <w:szCs w:val="22"/>
        </w:rPr>
        <w:t xml:space="preserve"> September 202</w:t>
      </w:r>
      <w:r w:rsidR="00F140A7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903E9">
        <w:rPr>
          <w:rFonts w:asciiTheme="minorHAnsi" w:hAnsiTheme="minorHAnsi" w:cstheme="minorHAnsi"/>
          <w:sz w:val="22"/>
          <w:szCs w:val="22"/>
        </w:rPr>
        <w:t>at the Club and at any adjournment thereof.</w:t>
      </w:r>
    </w:p>
    <w:p w14:paraId="50F85F49" w14:textId="77777777" w:rsidR="00C8637C" w:rsidRPr="004903E9" w:rsidRDefault="00C8637C" w:rsidP="00C8637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6C5F31" w14:textId="77777777" w:rsidR="00C8637C" w:rsidRPr="004903E9" w:rsidRDefault="00C8637C" w:rsidP="00C8637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5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73"/>
        <w:gridCol w:w="1080"/>
        <w:gridCol w:w="1200"/>
        <w:gridCol w:w="1407"/>
      </w:tblGrid>
      <w:tr w:rsidR="00C8637C" w:rsidRPr="004903E9" w14:paraId="09392778" w14:textId="77777777" w:rsidTr="006B79F3">
        <w:tc>
          <w:tcPr>
            <w:tcW w:w="5873" w:type="dxa"/>
          </w:tcPr>
          <w:p w14:paraId="4F8CB550" w14:textId="77777777" w:rsidR="00C8637C" w:rsidRPr="004903E9" w:rsidRDefault="00C8637C" w:rsidP="006B79F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080" w:type="dxa"/>
          </w:tcPr>
          <w:p w14:paraId="6414A816" w14:textId="77777777" w:rsidR="00C8637C" w:rsidRPr="004903E9" w:rsidRDefault="00C8637C" w:rsidP="006B79F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7812EA9" w14:textId="77777777" w:rsidR="00C8637C" w:rsidRPr="004903E9" w:rsidRDefault="00C8637C" w:rsidP="006B79F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903E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</w:t>
            </w:r>
          </w:p>
        </w:tc>
        <w:tc>
          <w:tcPr>
            <w:tcW w:w="1200" w:type="dxa"/>
          </w:tcPr>
          <w:p w14:paraId="01E7B4A2" w14:textId="77777777" w:rsidR="00C8637C" w:rsidRPr="004903E9" w:rsidRDefault="00C8637C" w:rsidP="006B79F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10956E9" w14:textId="77777777" w:rsidR="00C8637C" w:rsidRPr="004903E9" w:rsidRDefault="00C8637C" w:rsidP="006B79F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903E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AGAINST</w:t>
            </w:r>
          </w:p>
        </w:tc>
        <w:tc>
          <w:tcPr>
            <w:tcW w:w="1407" w:type="dxa"/>
          </w:tcPr>
          <w:p w14:paraId="4E57FAFE" w14:textId="77777777" w:rsidR="00C8637C" w:rsidRPr="004903E9" w:rsidRDefault="00C8637C" w:rsidP="006B79F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903E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VOTE</w:t>
            </w:r>
          </w:p>
          <w:p w14:paraId="2044C4A8" w14:textId="77777777" w:rsidR="00C8637C" w:rsidRPr="004903E9" w:rsidRDefault="00C8637C" w:rsidP="006B79F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903E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WITHHELD</w:t>
            </w:r>
          </w:p>
        </w:tc>
      </w:tr>
      <w:tr w:rsidR="007C1FF7" w:rsidRPr="004903E9" w14:paraId="4B850C9D" w14:textId="77777777" w:rsidTr="006B79F3">
        <w:trPr>
          <w:trHeight w:val="1033"/>
        </w:trPr>
        <w:tc>
          <w:tcPr>
            <w:tcW w:w="5873" w:type="dxa"/>
          </w:tcPr>
          <w:p w14:paraId="5977069D" w14:textId="35D6FF04" w:rsidR="007C1FF7" w:rsidRPr="007C1FF7" w:rsidRDefault="007C1FF7" w:rsidP="007C1FF7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23304C">
              <w:rPr>
                <w:rFonts w:asciiTheme="minorHAnsi" w:hAnsiTheme="minorHAnsi" w:cstheme="minorHAnsi"/>
                <w:sz w:val="22"/>
                <w:szCs w:val="22"/>
              </w:rPr>
              <w:t xml:space="preserve">To approve the Minutes of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the 2024 AGM</w:t>
            </w:r>
          </w:p>
        </w:tc>
        <w:tc>
          <w:tcPr>
            <w:tcW w:w="1080" w:type="dxa"/>
          </w:tcPr>
          <w:p w14:paraId="4645A8F3" w14:textId="77777777" w:rsidR="007C1FF7" w:rsidRPr="004903E9" w:rsidRDefault="007C1FF7" w:rsidP="006B79F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</w:tcPr>
          <w:p w14:paraId="796F4C0A" w14:textId="77777777" w:rsidR="007C1FF7" w:rsidRPr="004903E9" w:rsidRDefault="007C1FF7" w:rsidP="006B79F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07" w:type="dxa"/>
          </w:tcPr>
          <w:p w14:paraId="3DC50CB3" w14:textId="77777777" w:rsidR="007C1FF7" w:rsidRPr="004903E9" w:rsidRDefault="007C1FF7" w:rsidP="006B79F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8637C" w:rsidRPr="004903E9" w14:paraId="51AF88AF" w14:textId="77777777" w:rsidTr="006B79F3">
        <w:trPr>
          <w:trHeight w:val="1033"/>
        </w:trPr>
        <w:tc>
          <w:tcPr>
            <w:tcW w:w="5873" w:type="dxa"/>
          </w:tcPr>
          <w:p w14:paraId="2FBE70D4" w14:textId="4F0C47D7" w:rsidR="00F140A7" w:rsidRDefault="00F140A7" w:rsidP="00F140A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  <w:p w14:paraId="457B3DB5" w14:textId="4D6D3BEF" w:rsidR="00F140A7" w:rsidRPr="007C1FF7" w:rsidRDefault="00F140A7" w:rsidP="007C1FF7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C1FF7">
              <w:rPr>
                <w:rFonts w:asciiTheme="minorHAnsi" w:hAnsiTheme="minorHAnsi" w:cstheme="minorHAnsi"/>
                <w:sz w:val="22"/>
                <w:szCs w:val="22"/>
              </w:rPr>
              <w:t>To approve the Minutes of the 2025 SGM</w:t>
            </w:r>
          </w:p>
          <w:p w14:paraId="140CC40D" w14:textId="77777777" w:rsidR="00F140A7" w:rsidRDefault="00F140A7" w:rsidP="00F140A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  <w:p w14:paraId="70ABD02D" w14:textId="7094C7F7" w:rsidR="00F140A7" w:rsidRPr="00F140A7" w:rsidRDefault="00F140A7" w:rsidP="00F140A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080" w:type="dxa"/>
          </w:tcPr>
          <w:p w14:paraId="0A5E4749" w14:textId="77777777" w:rsidR="00C8637C" w:rsidRPr="004903E9" w:rsidRDefault="00C8637C" w:rsidP="006B79F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00" w:type="dxa"/>
          </w:tcPr>
          <w:p w14:paraId="5DE17570" w14:textId="77777777" w:rsidR="00C8637C" w:rsidRPr="004903E9" w:rsidRDefault="00C8637C" w:rsidP="006B79F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07" w:type="dxa"/>
          </w:tcPr>
          <w:p w14:paraId="2D633330" w14:textId="77777777" w:rsidR="00C8637C" w:rsidRPr="004903E9" w:rsidRDefault="00C8637C" w:rsidP="006B79F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8637C" w:rsidRPr="004903E9" w14:paraId="3624A013" w14:textId="77777777" w:rsidTr="006B79F3">
        <w:tc>
          <w:tcPr>
            <w:tcW w:w="5873" w:type="dxa"/>
          </w:tcPr>
          <w:p w14:paraId="561B9004" w14:textId="77777777" w:rsidR="00C8637C" w:rsidRPr="004903E9" w:rsidRDefault="00C8637C" w:rsidP="006B79F3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70DF9D" w14:textId="21C8F151" w:rsidR="00C8637C" w:rsidRDefault="00C8637C" w:rsidP="006B79F3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F2760">
              <w:rPr>
                <w:rFonts w:asciiTheme="minorHAnsi" w:hAnsiTheme="minorHAnsi" w:cstheme="minorHAnsi"/>
                <w:sz w:val="22"/>
                <w:szCs w:val="22"/>
              </w:rPr>
              <w:t xml:space="preserve">To approve the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Audited </w:t>
            </w:r>
            <w:r w:rsidRPr="00DF2760">
              <w:rPr>
                <w:rFonts w:asciiTheme="minorHAnsi" w:hAnsiTheme="minorHAnsi" w:cstheme="minorHAnsi"/>
                <w:sz w:val="22"/>
                <w:szCs w:val="22"/>
              </w:rPr>
              <w:t xml:space="preserve">Consolidated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Financial Statements </w:t>
            </w:r>
            <w:r w:rsidRPr="00DF2760">
              <w:rPr>
                <w:rFonts w:asciiTheme="minorHAnsi" w:hAnsiTheme="minorHAnsi" w:cstheme="minorHAnsi"/>
                <w:sz w:val="22"/>
                <w:szCs w:val="22"/>
              </w:rPr>
              <w:t>of Beaconsfield Rugby Union Football Club Limited for the financial year ending 30 April 202</w:t>
            </w:r>
            <w:r w:rsidR="00F140A7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  <w:p w14:paraId="573F7508" w14:textId="77777777" w:rsidR="00C8637C" w:rsidRPr="00DF2760" w:rsidRDefault="00C8637C" w:rsidP="006B79F3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38799C6F" w14:textId="77777777" w:rsidR="00C8637C" w:rsidRPr="004903E9" w:rsidRDefault="00C8637C" w:rsidP="006B79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0" w:type="dxa"/>
          </w:tcPr>
          <w:p w14:paraId="2C7310B6" w14:textId="77777777" w:rsidR="00C8637C" w:rsidRPr="004903E9" w:rsidRDefault="00C8637C" w:rsidP="006B79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7" w:type="dxa"/>
          </w:tcPr>
          <w:p w14:paraId="5554ED68" w14:textId="77777777" w:rsidR="00C8637C" w:rsidRPr="004903E9" w:rsidRDefault="00C8637C" w:rsidP="006B79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637C" w:rsidRPr="004903E9" w14:paraId="4F5F8031" w14:textId="77777777" w:rsidTr="006B79F3">
        <w:tc>
          <w:tcPr>
            <w:tcW w:w="5873" w:type="dxa"/>
          </w:tcPr>
          <w:p w14:paraId="361DC4F5" w14:textId="77777777" w:rsidR="00C8637C" w:rsidRPr="004903E9" w:rsidRDefault="00C8637C" w:rsidP="006B79F3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19AC7E" w14:textId="6163E5E6" w:rsidR="00C8637C" w:rsidRPr="007E1031" w:rsidRDefault="00C8637C" w:rsidP="006B79F3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E1031">
              <w:rPr>
                <w:rFonts w:asciiTheme="minorHAnsi" w:hAnsiTheme="minorHAnsi" w:cstheme="minorHAnsi"/>
                <w:sz w:val="22"/>
                <w:szCs w:val="22"/>
              </w:rPr>
              <w:t xml:space="preserve">To approve the appointment of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Sterling Grove Accountants Ltd. to audit the financial statements for 202</w:t>
            </w:r>
            <w:r w:rsidR="00F140A7">
              <w:rPr>
                <w:rFonts w:asciiTheme="minorHAnsi" w:hAnsiTheme="minorHAnsi" w:cstheme="minorHAnsi"/>
                <w:sz w:val="22"/>
                <w:szCs w:val="22"/>
              </w:rPr>
              <w:t>5/26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</w:tc>
        <w:tc>
          <w:tcPr>
            <w:tcW w:w="1080" w:type="dxa"/>
          </w:tcPr>
          <w:p w14:paraId="06FB2E2D" w14:textId="77777777" w:rsidR="00C8637C" w:rsidRPr="004903E9" w:rsidRDefault="00C8637C" w:rsidP="006B79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0" w:type="dxa"/>
          </w:tcPr>
          <w:p w14:paraId="6D272400" w14:textId="77777777" w:rsidR="00C8637C" w:rsidRPr="004903E9" w:rsidRDefault="00C8637C" w:rsidP="006B79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7" w:type="dxa"/>
          </w:tcPr>
          <w:p w14:paraId="119D01EC" w14:textId="77777777" w:rsidR="00C8637C" w:rsidRPr="004903E9" w:rsidRDefault="00C8637C" w:rsidP="006B79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637C" w:rsidRPr="004903E9" w14:paraId="7F565FD3" w14:textId="77777777" w:rsidTr="006B79F3">
        <w:trPr>
          <w:trHeight w:val="1980"/>
        </w:trPr>
        <w:tc>
          <w:tcPr>
            <w:tcW w:w="5873" w:type="dxa"/>
          </w:tcPr>
          <w:p w14:paraId="1DC5C041" w14:textId="77777777" w:rsidR="00C8637C" w:rsidRPr="004903E9" w:rsidRDefault="00C8637C" w:rsidP="006B79F3">
            <w:p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ECF3BD" w14:textId="2BAB3536" w:rsidR="007C1FF7" w:rsidRPr="007C1FF7" w:rsidRDefault="00C8637C" w:rsidP="007C1FF7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C6D48">
              <w:rPr>
                <w:rFonts w:asciiTheme="minorHAnsi" w:hAnsiTheme="minorHAnsi" w:cstheme="minorHAnsi"/>
                <w:sz w:val="22"/>
                <w:szCs w:val="22"/>
              </w:rPr>
              <w:t xml:space="preserve">To approve the BRUFC Committee nominations to the position of Vice President </w:t>
            </w:r>
          </w:p>
        </w:tc>
        <w:tc>
          <w:tcPr>
            <w:tcW w:w="1080" w:type="dxa"/>
          </w:tcPr>
          <w:p w14:paraId="104F5109" w14:textId="77777777" w:rsidR="00C8637C" w:rsidRPr="004903E9" w:rsidRDefault="00C8637C" w:rsidP="006B79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0" w:type="dxa"/>
          </w:tcPr>
          <w:p w14:paraId="4DE482A9" w14:textId="77777777" w:rsidR="00C8637C" w:rsidRPr="004903E9" w:rsidRDefault="00C8637C" w:rsidP="006B79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7" w:type="dxa"/>
          </w:tcPr>
          <w:p w14:paraId="527576AB" w14:textId="77777777" w:rsidR="00C8637C" w:rsidRPr="004903E9" w:rsidRDefault="00C8637C" w:rsidP="006B79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C1FF7" w:rsidRPr="004903E9" w14:paraId="1B31FE0C" w14:textId="77777777" w:rsidTr="006B79F3">
        <w:tc>
          <w:tcPr>
            <w:tcW w:w="5873" w:type="dxa"/>
          </w:tcPr>
          <w:p w14:paraId="579DED64" w14:textId="63AE2E8A" w:rsidR="007C1FF7" w:rsidRPr="007C1FF7" w:rsidRDefault="007C1FF7" w:rsidP="007C1FF7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C1FF7">
              <w:rPr>
                <w:rFonts w:asciiTheme="minorHAnsi" w:hAnsiTheme="minorHAnsi" w:cstheme="minorHAnsi"/>
                <w:sz w:val="22"/>
                <w:szCs w:val="22"/>
              </w:rPr>
              <w:t>To approve the BRUFC Committee nominations to the position of Club Officers</w:t>
            </w:r>
          </w:p>
          <w:p w14:paraId="5DC9151E" w14:textId="60E1F5C2" w:rsidR="007C1FF7" w:rsidRPr="007C1FF7" w:rsidRDefault="007C1FF7" w:rsidP="007C1FF7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DB0984" w14:textId="77777777" w:rsidR="007C1FF7" w:rsidRPr="00F140A7" w:rsidRDefault="007C1FF7" w:rsidP="007C1FF7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5408C66C" w14:textId="77777777" w:rsidR="007C1FF7" w:rsidRPr="004903E9" w:rsidRDefault="007C1FF7" w:rsidP="006B79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0" w:type="dxa"/>
          </w:tcPr>
          <w:p w14:paraId="6FB10349" w14:textId="77777777" w:rsidR="007C1FF7" w:rsidRPr="004903E9" w:rsidRDefault="007C1FF7" w:rsidP="006B79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7" w:type="dxa"/>
          </w:tcPr>
          <w:p w14:paraId="74D7F07E" w14:textId="77777777" w:rsidR="007C1FF7" w:rsidRPr="004903E9" w:rsidRDefault="007C1FF7" w:rsidP="006B79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637C" w:rsidRPr="004903E9" w14:paraId="2504BFE2" w14:textId="77777777" w:rsidTr="006B79F3">
        <w:tc>
          <w:tcPr>
            <w:tcW w:w="5873" w:type="dxa"/>
          </w:tcPr>
          <w:p w14:paraId="4D680F60" w14:textId="6EC4EAB3" w:rsidR="00F140A7" w:rsidRPr="00F140A7" w:rsidRDefault="00F140A7" w:rsidP="00F140A7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140A7">
              <w:rPr>
                <w:rFonts w:asciiTheme="minorHAnsi" w:hAnsiTheme="minorHAnsi" w:cstheme="minorHAnsi"/>
                <w:sz w:val="22"/>
                <w:szCs w:val="22"/>
              </w:rPr>
              <w:t>To approve the BRUFC Committee nominations to the position of Club Committee</w:t>
            </w:r>
          </w:p>
          <w:p w14:paraId="643DBEF0" w14:textId="77777777" w:rsidR="00C8637C" w:rsidRPr="007C1FF7" w:rsidRDefault="00C8637C" w:rsidP="007C1FF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2FD2E052" w14:textId="77777777" w:rsidR="00C8637C" w:rsidRPr="004903E9" w:rsidRDefault="00C8637C" w:rsidP="006B79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0" w:type="dxa"/>
          </w:tcPr>
          <w:p w14:paraId="47F4692E" w14:textId="77777777" w:rsidR="00C8637C" w:rsidRPr="004903E9" w:rsidRDefault="00C8637C" w:rsidP="006B79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7" w:type="dxa"/>
          </w:tcPr>
          <w:p w14:paraId="0673D6D1" w14:textId="77777777" w:rsidR="00C8637C" w:rsidRPr="004903E9" w:rsidRDefault="00C8637C" w:rsidP="006B79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637C" w:rsidRPr="004903E9" w14:paraId="304A3713" w14:textId="77777777" w:rsidTr="006B79F3">
        <w:trPr>
          <w:trHeight w:val="851"/>
        </w:trPr>
        <w:tc>
          <w:tcPr>
            <w:tcW w:w="5873" w:type="dxa"/>
          </w:tcPr>
          <w:p w14:paraId="4241FE2B" w14:textId="77777777" w:rsidR="00C8637C" w:rsidRDefault="00C8637C" w:rsidP="006B79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C092E1" w14:textId="77777777" w:rsidR="00C8637C" w:rsidRDefault="00C8637C" w:rsidP="006B79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03E9">
              <w:rPr>
                <w:rFonts w:asciiTheme="minorHAnsi" w:hAnsiTheme="minorHAnsi" w:cstheme="minorHAnsi"/>
                <w:sz w:val="22"/>
                <w:szCs w:val="22"/>
              </w:rPr>
              <w:t xml:space="preserve">Signed …………………………………………………………. </w:t>
            </w:r>
          </w:p>
          <w:p w14:paraId="0ECFCB16" w14:textId="7C773B11" w:rsidR="00C8637C" w:rsidRPr="004903E9" w:rsidRDefault="00C8637C" w:rsidP="006B79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03E9">
              <w:rPr>
                <w:rFonts w:asciiTheme="minorHAnsi" w:hAnsiTheme="minorHAnsi" w:cstheme="minorHAnsi"/>
                <w:sz w:val="22"/>
                <w:szCs w:val="22"/>
              </w:rPr>
              <w:t>Dated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903E9">
              <w:rPr>
                <w:rFonts w:asciiTheme="minorHAnsi" w:hAnsiTheme="minorHAnsi" w:cstheme="minorHAnsi"/>
                <w:sz w:val="22"/>
                <w:szCs w:val="22"/>
              </w:rPr>
              <w:t>…………………. 202</w:t>
            </w:r>
            <w:r w:rsidR="007C1FF7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  <w:p w14:paraId="54AEBC85" w14:textId="77777777" w:rsidR="00C8637C" w:rsidRPr="00736597" w:rsidRDefault="00C8637C" w:rsidP="006B79F3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1080" w:type="dxa"/>
          </w:tcPr>
          <w:p w14:paraId="4E8316A1" w14:textId="77777777" w:rsidR="00C8637C" w:rsidRPr="004903E9" w:rsidRDefault="00C8637C" w:rsidP="006B79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0" w:type="dxa"/>
          </w:tcPr>
          <w:p w14:paraId="1607EFF0" w14:textId="77777777" w:rsidR="00C8637C" w:rsidRPr="004903E9" w:rsidRDefault="00C8637C" w:rsidP="006B79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7" w:type="dxa"/>
          </w:tcPr>
          <w:p w14:paraId="498C8EAC" w14:textId="77777777" w:rsidR="00C8637C" w:rsidRPr="004903E9" w:rsidRDefault="00C8637C" w:rsidP="006B79F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A2F9E88" w14:textId="77777777" w:rsidR="00C8637C" w:rsidRDefault="00C8637C" w:rsidP="00C8637C">
      <w:pPr>
        <w:rPr>
          <w:rFonts w:asciiTheme="minorHAnsi" w:hAnsiTheme="minorHAnsi" w:cstheme="minorHAnsi"/>
          <w:sz w:val="22"/>
          <w:szCs w:val="22"/>
        </w:rPr>
      </w:pPr>
    </w:p>
    <w:p w14:paraId="7FE19DF2" w14:textId="77777777" w:rsidR="00C8637C" w:rsidRDefault="00C8637C" w:rsidP="00C8637C">
      <w:pPr>
        <w:rPr>
          <w:rFonts w:asciiTheme="minorHAnsi" w:hAnsiTheme="minorHAnsi" w:cstheme="minorHAnsi"/>
          <w:sz w:val="22"/>
          <w:szCs w:val="22"/>
        </w:rPr>
      </w:pPr>
    </w:p>
    <w:p w14:paraId="0D754541" w14:textId="77777777" w:rsidR="00C8637C" w:rsidRDefault="00C8637C" w:rsidP="00C8637C">
      <w:pPr>
        <w:rPr>
          <w:rFonts w:asciiTheme="minorHAnsi" w:hAnsiTheme="minorHAnsi" w:cstheme="minorHAnsi"/>
          <w:sz w:val="22"/>
          <w:szCs w:val="22"/>
        </w:rPr>
      </w:pPr>
    </w:p>
    <w:p w14:paraId="66EE7726" w14:textId="77777777" w:rsidR="00C8637C" w:rsidRDefault="00C8637C" w:rsidP="00C8637C">
      <w:pPr>
        <w:rPr>
          <w:rFonts w:asciiTheme="minorHAnsi" w:hAnsiTheme="minorHAnsi" w:cstheme="minorHAnsi"/>
          <w:sz w:val="22"/>
          <w:szCs w:val="22"/>
        </w:rPr>
      </w:pPr>
    </w:p>
    <w:p w14:paraId="655DD0E8" w14:textId="77777777" w:rsidR="00C8637C" w:rsidRDefault="00C8637C" w:rsidP="00C8637C">
      <w:pPr>
        <w:rPr>
          <w:rFonts w:asciiTheme="minorHAnsi" w:hAnsiTheme="minorHAnsi" w:cstheme="minorHAnsi"/>
          <w:sz w:val="22"/>
          <w:szCs w:val="22"/>
        </w:rPr>
      </w:pPr>
    </w:p>
    <w:p w14:paraId="5B2447E5" w14:textId="77777777" w:rsidR="00C8637C" w:rsidRPr="004903E9" w:rsidRDefault="00C8637C" w:rsidP="00C8637C">
      <w:pPr>
        <w:rPr>
          <w:rFonts w:asciiTheme="minorHAnsi" w:hAnsiTheme="minorHAnsi" w:cstheme="minorHAnsi"/>
          <w:sz w:val="22"/>
          <w:szCs w:val="22"/>
        </w:rPr>
      </w:pPr>
    </w:p>
    <w:p w14:paraId="19E70073" w14:textId="77777777" w:rsidR="00C8637C" w:rsidRPr="004903E9" w:rsidRDefault="00C8637C" w:rsidP="00C8637C">
      <w:pPr>
        <w:rPr>
          <w:rFonts w:asciiTheme="minorHAnsi" w:hAnsiTheme="minorHAnsi" w:cstheme="minorHAnsi"/>
          <w:sz w:val="22"/>
          <w:szCs w:val="22"/>
        </w:rPr>
      </w:pPr>
    </w:p>
    <w:p w14:paraId="4E08F09A" w14:textId="77777777" w:rsidR="00C8637C" w:rsidRDefault="00C8637C" w:rsidP="00C8637C"/>
    <w:p w14:paraId="6A07F35A" w14:textId="77777777" w:rsidR="00C8637C" w:rsidRDefault="00C8637C"/>
    <w:sectPr w:rsidR="00C8637C" w:rsidSect="00C863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20" w:right="720" w:bottom="720" w:left="720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B055A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91FF9" w14:textId="77777777" w:rsidR="00000000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1DE74" w14:textId="77777777" w:rsidR="00000000" w:rsidRDefault="0000000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55385" w14:textId="77777777"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828591"/>
      <w:docPartObj>
        <w:docPartGallery w:val="Watermarks"/>
        <w:docPartUnique/>
      </w:docPartObj>
    </w:sdtPr>
    <w:sdtContent>
      <w:p w14:paraId="61B3E47F" w14:textId="77777777" w:rsidR="00000000" w:rsidRDefault="004C7DF5">
        <w:pPr>
          <w:pStyle w:val="Header"/>
        </w:pPr>
        <w:r>
          <w:rPr>
            <w:noProof/>
          </w:rPr>
          <w:pict w14:anchorId="2ABBCA4E">
            <v:shapetype id="_x0000_t202" coordsize="21600,21600" o:spt="202" path="m,l,21600r21600,l21600,xe">
              <v:stroke joinstyle="miter"/>
              <v:path gradientshapeok="t" o:connecttype="rect"/>
            </v:shapetype>
            <v:shape id="PowerPlusWaterMarkObject357831064" o:spid="_x0000_s2049" type="#_x0000_t202" style="position:absolute;margin-left:0;margin-top:0;width:412.4pt;height:247.4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" o:allowincell="f" filled="f" stroked="f">
              <v:stroke joinstyle="round"/>
              <o:lock v:ext="edit" aspectratio="t" verticies="t" text="t" shapetype="t"/>
              <v:textbox>
                <w:txbxContent>
                  <w:p w14:paraId="48031FF5" w14:textId="77777777" w:rsidR="00000000" w:rsidRDefault="00000000" w:rsidP="00FD47A1">
                    <w:pPr>
                      <w:jc w:val="center"/>
                      <w:rPr>
                        <w:rFonts w:ascii="Calibri" w:hAnsi="Calibri" w:cs="Calibri"/>
                        <w:color w:val="C0C0C0"/>
                        <w:sz w:val="72"/>
                        <w:szCs w:val="7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72"/>
                        <w:szCs w:val="7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96275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9144E"/>
    <w:multiLevelType w:val="hybridMultilevel"/>
    <w:tmpl w:val="D8F25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B76ED"/>
    <w:multiLevelType w:val="hybridMultilevel"/>
    <w:tmpl w:val="5EA2F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66C9F"/>
    <w:multiLevelType w:val="hybridMultilevel"/>
    <w:tmpl w:val="6616C60E"/>
    <w:lvl w:ilvl="0" w:tplc="C0BEF30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4000F0"/>
    <w:multiLevelType w:val="hybridMultilevel"/>
    <w:tmpl w:val="552A9550"/>
    <w:lvl w:ilvl="0" w:tplc="BF14FD2E">
      <w:start w:val="8"/>
      <w:numFmt w:val="bullet"/>
      <w:lvlText w:val="-"/>
      <w:lvlJc w:val="left"/>
      <w:pPr>
        <w:ind w:left="720" w:hanging="360"/>
      </w:pPr>
      <w:rPr>
        <w:rFonts w:ascii="Aptos" w:eastAsia="Times New Roman" w:hAnsi="Apto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6273897">
    <w:abstractNumId w:val="0"/>
  </w:num>
  <w:num w:numId="2" w16cid:durableId="1691375079">
    <w:abstractNumId w:val="1"/>
  </w:num>
  <w:num w:numId="3" w16cid:durableId="966737425">
    <w:abstractNumId w:val="2"/>
  </w:num>
  <w:num w:numId="4" w16cid:durableId="10065209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37C"/>
    <w:rsid w:val="004C7DF5"/>
    <w:rsid w:val="007A08AF"/>
    <w:rsid w:val="007C1FF7"/>
    <w:rsid w:val="00C8637C"/>
    <w:rsid w:val="00F1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26898EA"/>
  <w15:chartTrackingRefBased/>
  <w15:docId w15:val="{6D27F49B-3112-CE49-A33A-E1F05C7DD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37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63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63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63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63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63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63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63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63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63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63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63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63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63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63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63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63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63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63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63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63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63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63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63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63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63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63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63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63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637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8637C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63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637C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863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637C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onsec@beaconsfieldrfc.uk" TargetMode="External"/><Relationship Id="rId11" Type="http://schemas.openxmlformats.org/officeDocument/2006/relationships/header" Target="header3.xml"/><Relationship Id="rId5" Type="http://schemas.openxmlformats.org/officeDocument/2006/relationships/hyperlink" Target="mailto:chair@beaconsfieldrfc.uk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Kucera</dc:creator>
  <cp:keywords/>
  <dc:description/>
  <cp:lastModifiedBy>Francis Kucera</cp:lastModifiedBy>
  <cp:revision>1</cp:revision>
  <dcterms:created xsi:type="dcterms:W3CDTF">2025-08-23T21:16:00Z</dcterms:created>
  <dcterms:modified xsi:type="dcterms:W3CDTF">2025-08-24T09:45:00Z</dcterms:modified>
</cp:coreProperties>
</file>